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A2" w:rsidRPr="00B50DA2" w:rsidRDefault="00B50DA2" w:rsidP="00B50DA2">
      <w:pPr>
        <w:shd w:val="clear" w:color="auto" w:fill="FFFFFF"/>
        <w:spacing w:after="0" w:line="24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D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Обществознание Дополнительные материалы к уроку </w:t>
      </w:r>
    </w:p>
    <w:p w:rsidR="00B50DA2" w:rsidRPr="00B50DA2" w:rsidRDefault="00B50DA2" w:rsidP="00B50DA2">
      <w:pPr>
        <w:shd w:val="clear" w:color="auto" w:fill="FFFFFF"/>
        <w:spacing w:after="0" w:line="24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D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</w:t>
      </w:r>
      <w:r w:rsidR="00D206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bookmarkStart w:id="0" w:name="_GoBack"/>
      <w:bookmarkEnd w:id="0"/>
      <w:r w:rsidRPr="00B50D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од 25-29 марта 2020</w:t>
      </w:r>
    </w:p>
    <w:p w:rsidR="00B50DA2" w:rsidRPr="00B50DA2" w:rsidRDefault="00B50DA2" w:rsidP="00B50DA2">
      <w:pPr>
        <w:shd w:val="clear" w:color="auto" w:fill="FFFFFF"/>
        <w:spacing w:after="0" w:line="24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0D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Для группы 365</w:t>
      </w:r>
    </w:p>
    <w:p w:rsidR="00B50DA2" w:rsidRPr="00B50DA2" w:rsidRDefault="00B50DA2" w:rsidP="00B50DA2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F79646" w:themeColor="accent6"/>
          <w:kern w:val="36"/>
          <w:sz w:val="24"/>
          <w:szCs w:val="24"/>
          <w:lang w:eastAsia="ru-RU"/>
        </w:rPr>
      </w:pPr>
      <w:r w:rsidRPr="00B50DA2">
        <w:rPr>
          <w:rFonts w:ascii="Arial" w:eastAsia="Times New Roman" w:hAnsi="Arial" w:cs="Arial"/>
          <w:b/>
          <w:bCs/>
          <w:color w:val="F79646" w:themeColor="accent6"/>
          <w:kern w:val="36"/>
          <w:sz w:val="24"/>
          <w:szCs w:val="24"/>
          <w:lang w:eastAsia="ru-RU"/>
        </w:rPr>
        <w:t>Закон РФ от 27.12.1991 N 2124-1 (ред. от 01.03.2020) "О средствах массовой информации"</w:t>
      </w:r>
    </w:p>
    <w:p w:rsidR="00B50DA2" w:rsidRPr="00B50DA2" w:rsidRDefault="00B50DA2" w:rsidP="00B50DA2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B50DA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Статья 2. Средства массовой информации. Основные понятия</w:t>
      </w:r>
    </w:p>
    <w:p w:rsidR="00B50DA2" w:rsidRPr="00B50DA2" w:rsidRDefault="00B50DA2" w:rsidP="00B50DA2">
      <w:pPr>
        <w:shd w:val="clear" w:color="auto" w:fill="FFFFFF"/>
        <w:spacing w:after="144" w:line="36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B50DA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 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014"/>
      <w:bookmarkEnd w:id="1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целей настоящего Закона: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00015"/>
      <w:bookmarkEnd w:id="2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массовой информацией понимаются предназначенные для неограниченного круга лиц печатные, аудио-, аудиовизуальные и иные сообщения и материалы;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25"/>
      <w:bookmarkEnd w:id="3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средством массовой информации понимается периодическое печатное издание, сетевое издание, телеканал, радиоканал, телепрограмма, радиопрограмма, видеопрограмма, кинохроникальная программа, иная форма периодического распространения массовой информации под постоянным наименованием (названием);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26"/>
      <w:bookmarkEnd w:id="4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периодическим печатным изданием понимается газета, журнал, альманах, бюллетень, иное издание, имеющее постоянное наименование (название), текущий номер и выходящее в свет не реже одного раза в год;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27"/>
      <w:bookmarkEnd w:id="5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радио-, теле-, виде</w:t>
      </w:r>
      <w:proofErr w:type="gramStart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кинохроникальной программой понимается совокупность периодических аудио-, аудиовизуальных сообщений и материалов (передач), имеющая постоянное наименование (название) и выходящая в свет (в эфир) не реже одного раза в год;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28"/>
      <w:bookmarkEnd w:id="6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продукцией средства массовой информации понимается тираж или часть тиража отдельного номера периодического печатного издания, отдельный выпуск телеканала, радиоканала, радиопрограммы, телепрограммы, кинохроникальной программы, тираж или часть тиража аудио- или видеозаписи программы, отдельный выпуск либо обновление сетевого издания, отдельный выпуск иного средства массовой информации;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29"/>
      <w:bookmarkEnd w:id="7"/>
      <w:proofErr w:type="gramStart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 </w:t>
      </w:r>
      <w:hyperlink r:id="rId5" w:anchor="dst100160" w:history="1">
        <w:r w:rsidRPr="00B50DA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распространением</w:t>
        </w:r>
      </w:hyperlink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продукции средства массовой информации понимаются продажа, подписка, доставка, раздача периодического печатного издания, аудио- или видеозаписи программы, вещание телеканала, радиоканала (телевизионное вещание, радиовещание), вещание телепрограммы, радиопрограммы в составе соответственно телеканала, радиоканала, демонстрация кинохроникальной программы, предоставление доступа к сетевому изданию, иные способы распространения;</w:t>
      </w:r>
      <w:proofErr w:type="gramEnd"/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021"/>
      <w:bookmarkEnd w:id="8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 специализированным средством массовой информации понимается такое средство массовой информации, для регистрации или </w:t>
      </w:r>
      <w:proofErr w:type="gramStart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распространения</w:t>
      </w:r>
      <w:proofErr w:type="gramEnd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продукции которого настоящим Законом установлены специальные правила;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0022"/>
      <w:bookmarkEnd w:id="9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редакцией средства массовой информации понимается организация, учреждение, предприятие либо гражданин, объединение граждан, осуществляющие производство и выпуск средства массовой информации;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00023"/>
      <w:bookmarkEnd w:id="10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главным редактором понимается лицо, возглавляющее редакцию (независимо от наименования должности) и принимающее окончательные решения в отношении производства и выпуска средства массовой информации;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024"/>
      <w:bookmarkEnd w:id="11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журналистом понимается лицо, занимающееся редактированием, созданием, сбором или подготовкой сообщений и материалов для редакции зарегистрированного средства массовой информации, связанное с ней трудовыми или иными договорными отношениями либо занимающееся такой деятельностью по ее уполномочию;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00025"/>
      <w:bookmarkEnd w:id="12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издателем понимается издательство, иное учреждение, предприятие (предприниматель), осуществляющее материально-техническое обеспечение производства продукции средства массовой информации, а также приравненное к издателю юридическое лицо или гражданин, для которого эта деятельность не является основной либо не служит главным источником дохода;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00026"/>
      <w:bookmarkEnd w:id="13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под распространителем понимается лицо, осуществляющее распространение продукции средства массовой информации по договору с редакцией, издателем или на иных законных основаниях;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30"/>
      <w:bookmarkEnd w:id="14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телеканалом, радиоканалом понимается сформированная в соответствии с сеткой вещания (программой передач) и выходящая в свет (эфир) под постоянным наименованием (названием) и с установленной периодичностью совокупность теле-, радиопрограмм и (или) соответственно иных аудиовизуальных, звуковых сообщений и материалов. Правила, установленные настоящим Законом и другими законодательными актами Российской Федерации для телепрограммы, радиопрограммы, применяются в отношении телеканала, радиоканала, если иное не установлено настоящим Законом;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5" w:name="dst31"/>
      <w:bookmarkEnd w:id="15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вещателем понимается российское юридическое лицо, осуществляющее формирование телеканала или радиоканала и его распространение в установленном порядке на основании лицензии на телевизионное вещание, радиовещание;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6" w:name="dst32"/>
      <w:bookmarkEnd w:id="16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сетевым изданием понимается сайт в информационно-телекоммуникационной сети "Интернет", зарегистрированный в качестве средства массовой информации в соответствии с настоящим </w:t>
      </w:r>
      <w:hyperlink r:id="rId6" w:anchor="dst252" w:history="1">
        <w:r w:rsidRPr="00B50DA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7" w:name="dst236"/>
      <w:bookmarkEnd w:id="17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обязательными общедоступными телеканалами и (или) радиоканалами понимаются телеканалы и (или) радиоканалы,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(телезрителей, радиослушателей) за право просмотра, прослушивания;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8" w:name="dst100445"/>
      <w:bookmarkEnd w:id="18"/>
      <w:proofErr w:type="gramStart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 </w:t>
      </w:r>
      <w:hyperlink r:id="rId7" w:anchor="dst100446" w:history="1">
        <w:r w:rsidRPr="00B50DA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исследованием объема</w:t>
        </w:r>
      </w:hyperlink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зрительской аудитории телеканалов (телепрограмм, телепередач) понимаются систематический сбор, запись, систематизация и анализ данных, относящихся к зрительским предпочтениям при просмотре телеканалов (телепрограмм, телепередач), а также передача (предоставление, распространение, доступ) полученных результатов исследований;</w:t>
      </w:r>
      <w:proofErr w:type="gramEnd"/>
    </w:p>
    <w:p w:rsidR="00B50DA2" w:rsidRPr="00B50DA2" w:rsidRDefault="00B50DA2" w:rsidP="00B50DA2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(абзац введен Федеральным </w:t>
      </w:r>
      <w:hyperlink r:id="rId8" w:anchor="dst100010" w:history="1">
        <w:r w:rsidRPr="00B50DA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законом</w:t>
        </w:r>
      </w:hyperlink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03.07.2016 N 281-ФЗ)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9" w:name="dst250"/>
      <w:bookmarkEnd w:id="19"/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регистрирующим органом понимается федеральный </w:t>
      </w:r>
      <w:hyperlink r:id="rId9" w:anchor="dst100071" w:history="1">
        <w:r w:rsidRPr="00B50DA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орган</w:t>
        </w:r>
      </w:hyperlink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исполнительной власти, уполномоченный Правительством Российской Федерации осуществлять регистрацию средств массовой информации, или его территориальный орган.</w:t>
      </w:r>
    </w:p>
    <w:p w:rsidR="00B50DA2" w:rsidRPr="00B50DA2" w:rsidRDefault="00B50DA2" w:rsidP="00B50DA2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0D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</w:p>
    <w:p w:rsidR="00AE04CA" w:rsidRDefault="00AE04CA"/>
    <w:sectPr w:rsidR="00AE04CA" w:rsidSect="00B50D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A2"/>
    <w:rsid w:val="00473101"/>
    <w:rsid w:val="00AE04CA"/>
    <w:rsid w:val="00B50DA2"/>
    <w:rsid w:val="00D2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0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50DA2"/>
  </w:style>
  <w:style w:type="character" w:customStyle="1" w:styleId="hl">
    <w:name w:val="hl"/>
    <w:basedOn w:val="a0"/>
    <w:rsid w:val="00B50DA2"/>
  </w:style>
  <w:style w:type="character" w:customStyle="1" w:styleId="nobr">
    <w:name w:val="nobr"/>
    <w:basedOn w:val="a0"/>
    <w:rsid w:val="00B50DA2"/>
  </w:style>
  <w:style w:type="character" w:styleId="a3">
    <w:name w:val="Hyperlink"/>
    <w:basedOn w:val="a0"/>
    <w:uiPriority w:val="99"/>
    <w:semiHidden/>
    <w:unhideWhenUsed/>
    <w:rsid w:val="00B50D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0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50DA2"/>
  </w:style>
  <w:style w:type="character" w:customStyle="1" w:styleId="hl">
    <w:name w:val="hl"/>
    <w:basedOn w:val="a0"/>
    <w:rsid w:val="00B50DA2"/>
  </w:style>
  <w:style w:type="character" w:customStyle="1" w:styleId="nobr">
    <w:name w:val="nobr"/>
    <w:basedOn w:val="a0"/>
    <w:rsid w:val="00B50DA2"/>
  </w:style>
  <w:style w:type="character" w:styleId="a3">
    <w:name w:val="Hyperlink"/>
    <w:basedOn w:val="a0"/>
    <w:uiPriority w:val="99"/>
    <w:semiHidden/>
    <w:unhideWhenUsed/>
    <w:rsid w:val="00B50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3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5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7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00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9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0563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768/eed75dbc2e4fe7a6fae9bb48e3aebd5c53e413d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768/36098bb636761bf8ffb8da67a5c769c0da48380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346768/8400618129141bf32ad41b3e810aa650ec2c261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9809/db3c108746140398ffd196319149f3257ac1ca1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2020-03-27T08:26:00Z</dcterms:created>
  <dcterms:modified xsi:type="dcterms:W3CDTF">2020-03-27T09:00:00Z</dcterms:modified>
</cp:coreProperties>
</file>